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officedocument.obfuscatedFont" Extension="od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ackground w:color="FFFFFF"/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jc w:val="center"/>
        <w:rPr>
          <w:sz w:val="20"/>
          <w:szCs w:val="20"/>
        </w:rPr>
      </w:pPr>
      <w:bookmarkStart w:colFirst="0" w:colLast="0" w:name="_tzjtz0icuptx" w:id="0"/>
      <w:bookmarkEnd w:id="0"/>
      <w:r w:rsidDel="00000000" w:rsidR="00000000" w:rsidRPr="00000000">
        <w:rPr>
          <w:sz w:val="20"/>
          <w:szCs w:val="20"/>
          <w:rtl w:val="0"/>
        </w:rPr>
        <w:t xml:space="preserve">Musica e creatività: </w:t>
      </w:r>
    </w:p>
    <w:p w:rsidR="00000000" w:rsidDel="00000000" w:rsidP="00000000" w:rsidRDefault="00000000" w:rsidRPr="00000000" w14:paraId="00000003">
      <w:pPr>
        <w:pStyle w:val="Title"/>
        <w:jc w:val="center"/>
        <w:rPr>
          <w:b w:val="1"/>
          <w:bCs w:val="1"/>
          <w:sz w:val="2"/>
          <w:szCs w:val="2"/>
        </w:rPr>
      </w:pPr>
      <w:bookmarkStart w:colFirst="0" w:colLast="0" w:name="_7m4zlilmglr4" w:id="1"/>
      <w:bookmarkEnd w:id="1"/>
      <w:hyperlink r:id="rId6">
        <w:r w:rsidDel="00000000" w:rsidR="00000000" w:rsidRPr="00000000">
          <w:rPr>
            <w:color w:val="1155cc"/>
            <w:sz w:val="12"/>
            <w:szCs w:val="12"/>
            <w:u w:val="single"/>
            <w:rtl w:val="0"/>
          </w:rPr>
          <w:t xml:space="preserve">Settimana della musica 13/18 maggio 2024 - Schede didattica - Istituto Comprensivo 1 "F. Grava" - Conegliano (TV)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center"/>
        <w:rPr>
          <w:b w:val="1"/>
          <w:bCs w:val="1"/>
          <w:sz w:val="30"/>
          <w:szCs w:val="30"/>
        </w:rPr>
      </w:pPr>
      <w:r w:rsidDel="00000000" w:rsidR="00000000" w:rsidRPr="00000000">
        <w:rPr>
          <w:b w:val="1"/>
          <w:bCs w:val="1"/>
          <w:sz w:val="30"/>
          <w:szCs w:val="30"/>
        </w:rPr>
        <w:drawing>
          <wp:inline distB="114300" distT="114300" distL="114300" distR="114300">
            <wp:extent cx="5476018" cy="7518116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476018" cy="751811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center"/>
        <w:rPr>
          <w:b w:val="1"/>
          <w:bCs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jc w:val="center"/>
        <w:rPr>
          <w:b w:val="1"/>
          <w:bCs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jc w:val="center"/>
        <w:rPr>
          <w:b w:val="1"/>
          <w:bCs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jc w:val="center"/>
        <w:rPr>
          <w:b w:val="1"/>
          <w:bCs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jc w:val="center"/>
        <w:rPr>
          <w:b w:val="1"/>
          <w:bCs w:val="1"/>
          <w:sz w:val="28"/>
          <w:szCs w:val="28"/>
        </w:rPr>
      </w:pPr>
      <w:r w:rsidDel="00000000" w:rsidR="00000000" w:rsidRPr="00000000">
        <w:rPr>
          <w:b w:val="1"/>
          <w:bCs w:val="1"/>
          <w:sz w:val="20"/>
          <w:szCs w:val="20"/>
          <w:rtl w:val="0"/>
        </w:rPr>
        <w:t xml:space="preserve">Lezione concerto Coro A.N.A. G. Bedeschi - Sezione A.N.A. Conegliano per le classi 3^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rPr>
          <w:b w:val="1"/>
          <w:bCs w:val="1"/>
          <w:sz w:val="30"/>
          <w:szCs w:val="30"/>
        </w:rPr>
      </w:pPr>
      <w:r w:rsidDel="00000000" w:rsidR="00000000" w:rsidRPr="00000000">
        <w:rPr>
          <w:b w:val="1"/>
          <w:bCs w:val="1"/>
          <w:sz w:val="30"/>
          <w:szCs w:val="30"/>
        </w:rPr>
        <w:drawing>
          <wp:inline distB="114300" distT="114300" distL="114300" distR="114300">
            <wp:extent cx="6186488" cy="4680414"/>
            <wp:effectExtent b="0" l="0" r="0" t="0"/>
            <wp:docPr id="2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186488" cy="4680414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jc w:val="center"/>
        <w:rPr>
          <w:b w:val="1"/>
          <w:bCs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jc w:val="center"/>
        <w:rPr>
          <w:b w:val="1"/>
          <w:bCs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jc w:val="center"/>
        <w:rPr>
          <w:b w:val="1"/>
          <w:bCs w:val="1"/>
          <w:sz w:val="30"/>
          <w:szCs w:val="3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rPr>
          <w:b w:val="1"/>
          <w:bCs w:val="1"/>
          <w:sz w:val="30"/>
          <w:szCs w:val="30"/>
        </w:rPr>
      </w:pPr>
      <w:r w:rsidDel="00000000" w:rsidR="00000000" w:rsidRPr="00000000">
        <w:rPr>
          <w:b w:val="1"/>
          <w:bCs w:val="1"/>
          <w:sz w:val="30"/>
          <w:szCs w:val="30"/>
        </w:rPr>
        <w:drawing>
          <wp:inline distB="114300" distT="114300" distL="114300" distR="114300">
            <wp:extent cx="5976938" cy="7983635"/>
            <wp:effectExtent b="0" l="0" r="0" t="0"/>
            <wp:docPr id="1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76938" cy="798363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sectPr>
      <w:pgSz w:h="16838" w:w="11906" w:orient="portrait"/>
      <w:pgMar w:bottom="1133.8582677165355" w:top="1133.8582677165355" w:left="1440.0000000000002" w:right="1440.0000000000002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isplayBackgroundShape w:val="1"/>
  <w:embedTrueTypeFonts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it"/>
      </w:rPr>
    </w:rPrDefault>
    <w:pPrDefault>
      <w:pPr>
        <w:spacing w:line="276" w:lineRule="auto"/>
      </w:pPr>
    </w:pPrDefault>
  </w:docDefaults>
  <w:style w:type="table" w:styleId="TableNormal" w:default="1">
    <w:name w:val="TableNormal"/>
    <w:tblPr>
      <w:tblCellMar>
        <w:top w:w="100.0" w:type="dxa"/>
        <w:left w:w="100.0" w:type="dxa"/>
        <w:bottom w:w="100.0" w:type="dxa"/>
        <w:right w:w="100.0" w:type="dxa"/>
      </w:tblCellMar>
    </w:tblPr>
  </w:style>
  <w:style w:type="paragraph" w:styleId="Normal" w:default="1">
    <w:name w:val="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bCs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bCs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iCs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iCs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png"/><Relationship Id="rId5" Type="http://schemas.openxmlformats.org/officeDocument/2006/relationships/styles" Target="styles.xml"/><Relationship Id="rId6" Type="http://schemas.openxmlformats.org/officeDocument/2006/relationships/hyperlink" Target="https://icconegliano1grava.edu.it/didattica/progetti/138-settimana-della-musica-1318-maggio-2024" TargetMode="External"/><Relationship Id="rId7" Type="http://schemas.openxmlformats.org/officeDocument/2006/relationships/image" Target="media/image2.png"/><Relationship Id="rId8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